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8268" w14:textId="77777777" w:rsidR="00D82489" w:rsidRPr="00D82489" w:rsidRDefault="00D82489" w:rsidP="00D82489">
      <w:pPr>
        <w:shd w:val="clear" w:color="auto" w:fill="FFFFFF"/>
        <w:spacing w:after="225" w:line="600" w:lineRule="atLeast"/>
        <w:jc w:val="center"/>
        <w:textAlignment w:val="baseline"/>
        <w:outlineLvl w:val="4"/>
        <w:rPr>
          <w:rFonts w:ascii="Montserrat" w:eastAsia="Times New Roman" w:hAnsi="Montserrat" w:cs="Segoe UI"/>
          <w:b/>
          <w:bCs/>
          <w:caps/>
          <w:color w:val="232323"/>
          <w:sz w:val="48"/>
          <w:szCs w:val="48"/>
          <w:lang w:eastAsia="es-ES"/>
        </w:rPr>
      </w:pPr>
      <w:r w:rsidRPr="00D82489">
        <w:rPr>
          <w:rFonts w:ascii="Montserrat" w:eastAsia="Times New Roman" w:hAnsi="Montserrat" w:cs="Segoe UI"/>
          <w:b/>
          <w:bCs/>
          <w:caps/>
          <w:color w:val="232323"/>
          <w:sz w:val="48"/>
          <w:szCs w:val="48"/>
          <w:lang w:eastAsia="es-ES"/>
        </w:rPr>
        <w:t>INFORMACIÓN INSTITUCIONAL</w:t>
      </w:r>
    </w:p>
    <w:p w14:paraId="59B2E660" w14:textId="77D60EB3" w:rsidR="00D82489" w:rsidRPr="00D82489" w:rsidRDefault="00D82489" w:rsidP="00D824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</w:p>
    <w:p w14:paraId="3F3CE200" w14:textId="2FC410A7" w:rsidR="00D82489" w:rsidRPr="00D82489" w:rsidRDefault="00907D14" w:rsidP="00D82489">
      <w:pPr>
        <w:shd w:val="clear" w:color="auto" w:fill="FFFFFF"/>
        <w:spacing w:after="150" w:line="345" w:lineRule="atLeast"/>
        <w:textAlignment w:val="baseline"/>
        <w:outlineLvl w:val="5"/>
        <w:rPr>
          <w:rFonts w:ascii="inherit" w:eastAsia="Times New Roman" w:hAnsi="inherit" w:cs="Segoe UI"/>
          <w:b/>
          <w:bCs/>
          <w:caps/>
          <w:color w:val="222222"/>
          <w:sz w:val="24"/>
          <w:szCs w:val="24"/>
          <w:lang w:eastAsia="es-ES"/>
        </w:rPr>
      </w:pPr>
      <w:r>
        <w:rPr>
          <w:rFonts w:ascii="inherit" w:eastAsia="Times New Roman" w:hAnsi="inherit" w:cs="Segoe UI"/>
          <w:b/>
          <w:bCs/>
          <w:caps/>
          <w:color w:val="222222"/>
          <w:sz w:val="24"/>
          <w:szCs w:val="24"/>
          <w:lang w:eastAsia="es-ES"/>
        </w:rPr>
        <w:t xml:space="preserve">Lavalander sl </w:t>
      </w:r>
    </w:p>
    <w:p w14:paraId="7CE4A5B3" w14:textId="045C7DB2" w:rsidR="00907D14" w:rsidRDefault="00907D14" w:rsidP="00D82489">
      <w:pPr>
        <w:shd w:val="clear" w:color="auto" w:fill="FFFFFF"/>
        <w:spacing w:after="375" w:line="240" w:lineRule="auto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 xml:space="preserve">Fue constituida el 13 de julio de 2001 y tras pasar por varias instalaciones, a medida que hemos ido creciendo, nos encontramos ubicados en la </w:t>
      </w:r>
      <w:proofErr w:type="spellStart"/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>Ctra</w:t>
      </w:r>
      <w:proofErr w:type="spellEnd"/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 xml:space="preserve"> Arrecife-Yaiza, km 3,5 de Playa Honda en el municipio de San </w:t>
      </w:r>
      <w:proofErr w:type="spellStart"/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>Bartolome</w:t>
      </w:r>
      <w:proofErr w:type="spellEnd"/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 xml:space="preserve"> en la isla de Lanzarote.</w:t>
      </w:r>
    </w:p>
    <w:p w14:paraId="3E7654AA" w14:textId="77777777" w:rsidR="00982783" w:rsidRDefault="00907D14" w:rsidP="00D82489">
      <w:pPr>
        <w:shd w:val="clear" w:color="auto" w:fill="FFFFFF"/>
        <w:spacing w:after="375" w:line="240" w:lineRule="auto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 xml:space="preserve">Nuestro </w:t>
      </w:r>
      <w:r w:rsidR="00982783"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>objeto social es el servicio de lavandería industrial.</w:t>
      </w:r>
    </w:p>
    <w:p w14:paraId="183CCFBD" w14:textId="77777777" w:rsidR="00982783" w:rsidRDefault="00982783" w:rsidP="00D82489">
      <w:pPr>
        <w:shd w:val="clear" w:color="auto" w:fill="FFFFFF"/>
        <w:spacing w:after="375" w:line="240" w:lineRule="auto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>Nuestro público objetivo son los hoteles y apartamentos de la isla de Lanzarote.</w:t>
      </w:r>
    </w:p>
    <w:p w14:paraId="1DB6DFFC" w14:textId="124E6C0B" w:rsidR="00D82489" w:rsidRDefault="00982783" w:rsidP="00D82489">
      <w:pPr>
        <w:shd w:val="clear" w:color="auto" w:fill="FFFFFF"/>
        <w:spacing w:after="375" w:line="240" w:lineRule="auto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 xml:space="preserve">Nuestro </w:t>
      </w:r>
      <w:r w:rsidR="00907D14"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 xml:space="preserve">cometido consiste </w:t>
      </w:r>
      <w:r w:rsidR="00E87E8D"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 xml:space="preserve">en aportar valor añadido al servicio que presta el sector turístico en la isla a través del lavado de la ropa hotelera y </w:t>
      </w:r>
      <w:proofErr w:type="spellStart"/>
      <w:r w:rsidR="00E87E8D"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>extrahotelera</w:t>
      </w:r>
      <w:proofErr w:type="spellEnd"/>
      <w:r w:rsidR="00E87E8D"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>, proporcionándole el grado de desinfección necesario y suficiente para la tranquilidad del cliente.</w:t>
      </w:r>
      <w:r w:rsidR="00D82489" w:rsidRPr="00D82489"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 xml:space="preserve"> </w:t>
      </w:r>
    </w:p>
    <w:p w14:paraId="6593A85A" w14:textId="0EC98097" w:rsidR="00AA6378" w:rsidRDefault="00AA6378" w:rsidP="00D82489">
      <w:pPr>
        <w:shd w:val="clear" w:color="auto" w:fill="FFFFFF"/>
        <w:spacing w:after="375" w:line="240" w:lineRule="auto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>Puede consultar la información societaria a través del enlace siguiente, accediendo al Registro Mercantil de Arrecife de Lanzarote.</w:t>
      </w:r>
    </w:p>
    <w:p w14:paraId="15094F23" w14:textId="77777777" w:rsidR="00E600FE" w:rsidRDefault="00E600FE" w:rsidP="00E600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  <w:hyperlink r:id="rId5" w:history="1">
        <w:r w:rsidRPr="00D02572">
          <w:rPr>
            <w:rStyle w:val="Hipervnculo"/>
            <w:rFonts w:ascii="Segoe UI" w:eastAsia="Times New Roman" w:hAnsi="Segoe UI" w:cs="Segoe UI"/>
            <w:sz w:val="24"/>
            <w:szCs w:val="24"/>
            <w:lang w:eastAsia="es-ES"/>
          </w:rPr>
          <w:t>https://www.e-registros.es/registro-mercantil-de-arrecife</w:t>
        </w:r>
      </w:hyperlink>
    </w:p>
    <w:p w14:paraId="6356DA19" w14:textId="77777777" w:rsidR="00AA6378" w:rsidRPr="00D82489" w:rsidRDefault="00AA6378" w:rsidP="00D82489">
      <w:pPr>
        <w:shd w:val="clear" w:color="auto" w:fill="FFFFFF"/>
        <w:spacing w:after="375" w:line="240" w:lineRule="auto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</w:p>
    <w:p w14:paraId="0BBB930D" w14:textId="77777777" w:rsidR="00D82489" w:rsidRPr="00D82489" w:rsidRDefault="00D82489" w:rsidP="00D82489">
      <w:pPr>
        <w:shd w:val="clear" w:color="auto" w:fill="FFFFFF"/>
        <w:spacing w:after="150" w:line="345" w:lineRule="atLeast"/>
        <w:textAlignment w:val="baseline"/>
        <w:outlineLvl w:val="5"/>
        <w:rPr>
          <w:rFonts w:ascii="inherit" w:eastAsia="Times New Roman" w:hAnsi="inherit" w:cs="Segoe UI"/>
          <w:b/>
          <w:bCs/>
          <w:caps/>
          <w:color w:val="222222"/>
          <w:sz w:val="24"/>
          <w:szCs w:val="24"/>
          <w:lang w:eastAsia="es-ES"/>
        </w:rPr>
      </w:pPr>
      <w:r w:rsidRPr="00D82489">
        <w:rPr>
          <w:rFonts w:ascii="inherit" w:eastAsia="Times New Roman" w:hAnsi="inherit" w:cs="Segoe UI"/>
          <w:b/>
          <w:bCs/>
          <w:caps/>
          <w:color w:val="222222"/>
          <w:sz w:val="24"/>
          <w:szCs w:val="24"/>
          <w:lang w:eastAsia="es-ES"/>
        </w:rPr>
        <w:t>RECONOCIMIENTOS</w:t>
      </w:r>
    </w:p>
    <w:p w14:paraId="28456EEF" w14:textId="77777777" w:rsidR="002E35D9" w:rsidRDefault="002E35D9" w:rsidP="00D82489">
      <w:pPr>
        <w:shd w:val="clear" w:color="auto" w:fill="FFFFFF"/>
        <w:spacing w:after="375" w:line="240" w:lineRule="auto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 xml:space="preserve">Certificación ENAC de </w:t>
      </w:r>
      <w:r w:rsidR="00E87E8D"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>las Normas</w:t>
      </w:r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>:</w:t>
      </w:r>
    </w:p>
    <w:p w14:paraId="391EC8C1" w14:textId="518F2574" w:rsidR="002E35D9" w:rsidRDefault="002E35D9" w:rsidP="00D82489">
      <w:pPr>
        <w:shd w:val="clear" w:color="auto" w:fill="FFFFFF"/>
        <w:spacing w:after="375" w:line="240" w:lineRule="auto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>UNE-EN ISO 14001:2015</w:t>
      </w:r>
    </w:p>
    <w:p w14:paraId="36051EA8" w14:textId="2ED2C232" w:rsidR="00D82489" w:rsidRPr="00D82489" w:rsidRDefault="002E35D9" w:rsidP="00D82489">
      <w:pPr>
        <w:shd w:val="clear" w:color="auto" w:fill="FFFFFF"/>
        <w:spacing w:after="375" w:line="240" w:lineRule="auto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>UNE-EN ISO</w:t>
      </w:r>
      <w:r w:rsidR="00E87E8D"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 xml:space="preserve"> </w:t>
      </w:r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>9001:2015</w:t>
      </w:r>
    </w:p>
    <w:p w14:paraId="6B440340" w14:textId="77777777" w:rsidR="00D82489" w:rsidRPr="00D82489" w:rsidRDefault="00D82489" w:rsidP="00D82489">
      <w:pPr>
        <w:shd w:val="clear" w:color="auto" w:fill="FFFFFF"/>
        <w:spacing w:after="225" w:line="600" w:lineRule="atLeast"/>
        <w:jc w:val="center"/>
        <w:textAlignment w:val="baseline"/>
        <w:outlineLvl w:val="4"/>
        <w:rPr>
          <w:rFonts w:ascii="Montserrat" w:eastAsia="Times New Roman" w:hAnsi="Montserrat" w:cs="Segoe UI"/>
          <w:b/>
          <w:bCs/>
          <w:caps/>
          <w:color w:val="232323"/>
          <w:sz w:val="48"/>
          <w:szCs w:val="48"/>
          <w:lang w:eastAsia="es-ES"/>
        </w:rPr>
      </w:pPr>
      <w:bookmarkStart w:id="0" w:name="2181"/>
      <w:bookmarkEnd w:id="0"/>
      <w:r w:rsidRPr="00D82489">
        <w:rPr>
          <w:rFonts w:ascii="Montserrat" w:eastAsia="Times New Roman" w:hAnsi="Montserrat" w:cs="Segoe UI"/>
          <w:b/>
          <w:bCs/>
          <w:caps/>
          <w:color w:val="232323"/>
          <w:sz w:val="48"/>
          <w:szCs w:val="48"/>
          <w:lang w:eastAsia="es-ES"/>
        </w:rPr>
        <w:t>INFORMACIÓN ORGANIZATIVA</w:t>
      </w:r>
    </w:p>
    <w:p w14:paraId="39A05B88" w14:textId="77777777" w:rsidR="00D82489" w:rsidRPr="00D82489" w:rsidRDefault="00D82489" w:rsidP="00D82489">
      <w:pPr>
        <w:shd w:val="clear" w:color="auto" w:fill="FFFFFF"/>
        <w:spacing w:after="150" w:line="345" w:lineRule="atLeast"/>
        <w:textAlignment w:val="baseline"/>
        <w:outlineLvl w:val="5"/>
        <w:rPr>
          <w:rFonts w:ascii="inherit" w:eastAsia="Times New Roman" w:hAnsi="inherit" w:cs="Segoe UI"/>
          <w:b/>
          <w:bCs/>
          <w:caps/>
          <w:color w:val="222222"/>
          <w:sz w:val="24"/>
          <w:szCs w:val="24"/>
          <w:lang w:eastAsia="es-ES"/>
        </w:rPr>
      </w:pPr>
      <w:r w:rsidRPr="00D82489">
        <w:rPr>
          <w:rFonts w:ascii="inherit" w:eastAsia="Times New Roman" w:hAnsi="inherit" w:cs="Segoe UI"/>
          <w:b/>
          <w:bCs/>
          <w:caps/>
          <w:color w:val="222222"/>
          <w:sz w:val="24"/>
          <w:szCs w:val="24"/>
          <w:lang w:eastAsia="es-ES"/>
        </w:rPr>
        <w:t>ORGANIGRAMA</w:t>
      </w:r>
    </w:p>
    <w:p w14:paraId="1F3F0558" w14:textId="7645BC25" w:rsidR="00E62B4A" w:rsidRDefault="00E62B4A" w:rsidP="00D82489">
      <w:pPr>
        <w:shd w:val="clear" w:color="auto" w:fill="FFFFFF"/>
        <w:spacing w:after="375" w:line="240" w:lineRule="auto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  <w:proofErr w:type="spellStart"/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>Lavalander</w:t>
      </w:r>
      <w:proofErr w:type="spellEnd"/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 xml:space="preserve"> SL</w:t>
      </w:r>
      <w:r w:rsidR="00D82489" w:rsidRPr="00D82489"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 xml:space="preserve"> evita dentro de lo posible</w:t>
      </w:r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 xml:space="preserve"> las</w:t>
      </w:r>
      <w:r w:rsidR="00D82489" w:rsidRPr="00D82489"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 xml:space="preserve"> jerarquías y apuesta por un modelo de trabajo basado en la colaboración</w:t>
      </w:r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 xml:space="preserve"> de todos los departamentos junto con los socios trabajadores.</w:t>
      </w:r>
    </w:p>
    <w:p w14:paraId="6C4FDC23" w14:textId="77777777" w:rsidR="00E600FE" w:rsidRPr="00D82489" w:rsidRDefault="00E600FE" w:rsidP="00D82489">
      <w:pPr>
        <w:shd w:val="clear" w:color="auto" w:fill="FFFFFF"/>
        <w:spacing w:after="375" w:line="240" w:lineRule="auto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</w:p>
    <w:p w14:paraId="295F1102" w14:textId="77777777" w:rsidR="00D82489" w:rsidRPr="00D82489" w:rsidRDefault="00D82489" w:rsidP="00D82489">
      <w:pPr>
        <w:shd w:val="clear" w:color="auto" w:fill="FFFFFF"/>
        <w:spacing w:after="150" w:line="345" w:lineRule="atLeast"/>
        <w:textAlignment w:val="baseline"/>
        <w:outlineLvl w:val="5"/>
        <w:rPr>
          <w:rFonts w:ascii="inherit" w:eastAsia="Times New Roman" w:hAnsi="inherit" w:cs="Segoe UI"/>
          <w:b/>
          <w:bCs/>
          <w:caps/>
          <w:color w:val="222222"/>
          <w:sz w:val="24"/>
          <w:szCs w:val="24"/>
          <w:lang w:eastAsia="es-ES"/>
        </w:rPr>
      </w:pPr>
      <w:r w:rsidRPr="00D82489">
        <w:rPr>
          <w:rFonts w:ascii="inherit" w:eastAsia="Times New Roman" w:hAnsi="inherit" w:cs="Segoe UI"/>
          <w:b/>
          <w:bCs/>
          <w:caps/>
          <w:color w:val="222222"/>
          <w:sz w:val="24"/>
          <w:szCs w:val="24"/>
          <w:lang w:eastAsia="es-ES"/>
        </w:rPr>
        <w:lastRenderedPageBreak/>
        <w:t>EQUIPO DIRECTIVO</w:t>
      </w:r>
    </w:p>
    <w:p w14:paraId="3F1C493A" w14:textId="77777777" w:rsidR="00D82489" w:rsidRPr="00D82489" w:rsidRDefault="00D82489" w:rsidP="00D82489">
      <w:pPr>
        <w:shd w:val="clear" w:color="auto" w:fill="FFFFFF"/>
        <w:spacing w:after="375" w:line="240" w:lineRule="auto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  <w:r w:rsidRPr="00D82489"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>El equipo de dirección está compuesto por:</w:t>
      </w:r>
    </w:p>
    <w:p w14:paraId="308CF9C7" w14:textId="77777777" w:rsidR="00E62B4A" w:rsidRPr="00E62B4A" w:rsidRDefault="00E62B4A" w:rsidP="00D82489">
      <w:pPr>
        <w:numPr>
          <w:ilvl w:val="0"/>
          <w:numId w:val="2"/>
        </w:numPr>
        <w:shd w:val="clear" w:color="auto" w:fill="FFFFFF"/>
        <w:spacing w:after="0" w:line="240" w:lineRule="auto"/>
        <w:ind w:left="765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  <w:r w:rsidRPr="00E600FE">
        <w:rPr>
          <w:rFonts w:ascii="Abadi Extra Light" w:hAnsi="Abadi Extra Light"/>
        </w:rPr>
        <w:t>Luisa Pérez Meléndez</w:t>
      </w:r>
      <w:r>
        <w:t>, Administradora única y directora de administración.</w:t>
      </w:r>
    </w:p>
    <w:p w14:paraId="1863E974" w14:textId="4EBD1EEE" w:rsidR="00D82489" w:rsidRPr="00E600FE" w:rsidRDefault="00E62B4A" w:rsidP="00E62B4A">
      <w:pPr>
        <w:numPr>
          <w:ilvl w:val="0"/>
          <w:numId w:val="2"/>
        </w:numPr>
        <w:shd w:val="clear" w:color="auto" w:fill="FFFFFF"/>
        <w:spacing w:after="0" w:line="240" w:lineRule="auto"/>
        <w:ind w:left="765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  <w:r w:rsidRPr="00E600FE">
        <w:rPr>
          <w:rFonts w:ascii="Abadi Extra Light" w:hAnsi="Abadi Extra Light"/>
        </w:rPr>
        <w:t>Roberto Pérez de León</w:t>
      </w:r>
      <w:r>
        <w:t>, gerente de planta</w:t>
      </w:r>
    </w:p>
    <w:p w14:paraId="48585FCF" w14:textId="5E06CA7F" w:rsidR="00E600FE" w:rsidRDefault="00E600FE" w:rsidP="00E600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</w:p>
    <w:p w14:paraId="45934BD8" w14:textId="77777777" w:rsidR="00E600FE" w:rsidRPr="00E62B4A" w:rsidRDefault="00E600FE" w:rsidP="00E600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</w:p>
    <w:p w14:paraId="4BFFC628" w14:textId="77777777" w:rsidR="00D82489" w:rsidRPr="00D82489" w:rsidRDefault="00D82489" w:rsidP="00D82489">
      <w:pPr>
        <w:shd w:val="clear" w:color="auto" w:fill="FFFFFF"/>
        <w:spacing w:after="225" w:line="600" w:lineRule="atLeast"/>
        <w:jc w:val="center"/>
        <w:textAlignment w:val="baseline"/>
        <w:outlineLvl w:val="4"/>
        <w:rPr>
          <w:rFonts w:ascii="Montserrat" w:eastAsia="Times New Roman" w:hAnsi="Montserrat" w:cs="Segoe UI"/>
          <w:b/>
          <w:bCs/>
          <w:caps/>
          <w:color w:val="232323"/>
          <w:sz w:val="48"/>
          <w:szCs w:val="48"/>
          <w:lang w:eastAsia="es-ES"/>
        </w:rPr>
      </w:pPr>
      <w:bookmarkStart w:id="1" w:name="2182"/>
      <w:bookmarkEnd w:id="1"/>
      <w:r w:rsidRPr="00D82489">
        <w:rPr>
          <w:rFonts w:ascii="Montserrat" w:eastAsia="Times New Roman" w:hAnsi="Montserrat" w:cs="Segoe UI"/>
          <w:b/>
          <w:bCs/>
          <w:caps/>
          <w:color w:val="232323"/>
          <w:sz w:val="48"/>
          <w:szCs w:val="48"/>
          <w:lang w:eastAsia="es-ES"/>
        </w:rPr>
        <w:t>INFORMACIÓN ECONÓMICO-FINANCIERA</w:t>
      </w:r>
    </w:p>
    <w:p w14:paraId="76A26C16" w14:textId="77777777" w:rsidR="00D82489" w:rsidRPr="00D82489" w:rsidRDefault="00D82489" w:rsidP="00D82489">
      <w:pPr>
        <w:shd w:val="clear" w:color="auto" w:fill="FFFFFF"/>
        <w:spacing w:after="150" w:line="345" w:lineRule="atLeast"/>
        <w:textAlignment w:val="baseline"/>
        <w:outlineLvl w:val="5"/>
        <w:rPr>
          <w:rFonts w:ascii="inherit" w:eastAsia="Times New Roman" w:hAnsi="inherit" w:cs="Segoe UI"/>
          <w:b/>
          <w:bCs/>
          <w:caps/>
          <w:color w:val="222222"/>
          <w:sz w:val="24"/>
          <w:szCs w:val="24"/>
          <w:lang w:eastAsia="es-ES"/>
        </w:rPr>
      </w:pPr>
      <w:r w:rsidRPr="00D82489">
        <w:rPr>
          <w:rFonts w:ascii="inherit" w:eastAsia="Times New Roman" w:hAnsi="inherit" w:cs="Segoe UI"/>
          <w:b/>
          <w:bCs/>
          <w:caps/>
          <w:color w:val="222222"/>
          <w:sz w:val="24"/>
          <w:szCs w:val="24"/>
          <w:lang w:eastAsia="es-ES"/>
        </w:rPr>
        <w:t>CUENTAS ANUALES</w:t>
      </w:r>
    </w:p>
    <w:p w14:paraId="50198FE9" w14:textId="4A56E092" w:rsidR="00D82489" w:rsidRDefault="00E62B4A" w:rsidP="00D824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  <w:proofErr w:type="spellStart"/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>Lavalander</w:t>
      </w:r>
      <w:proofErr w:type="spellEnd"/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 xml:space="preserve"> SL</w:t>
      </w:r>
      <w:r w:rsidR="00D82489" w:rsidRPr="00D82489"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 xml:space="preserve"> cumple con </w:t>
      </w:r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>la</w:t>
      </w:r>
      <w:r w:rsidR="00D82489" w:rsidRPr="00D82489"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 xml:space="preserve"> obligación legal de depositar sus cuentas anuales en el </w:t>
      </w:r>
      <w:hyperlink r:id="rId6" w:tgtFrame="_blank" w:history="1">
        <w:r w:rsidR="00D82489" w:rsidRPr="00E600FE">
          <w:rPr>
            <w:rFonts w:ascii="Segoe UI" w:eastAsia="Times New Roman" w:hAnsi="Segoe UI" w:cs="Segoe UI"/>
            <w:sz w:val="24"/>
            <w:szCs w:val="24"/>
            <w:bdr w:val="none" w:sz="0" w:space="0" w:color="auto" w:frame="1"/>
            <w:lang w:eastAsia="es-ES"/>
          </w:rPr>
          <w:t xml:space="preserve">Registro Mercantil de </w:t>
        </w:r>
        <w:r w:rsidRPr="00E600FE">
          <w:rPr>
            <w:rFonts w:ascii="Segoe UI" w:eastAsia="Times New Roman" w:hAnsi="Segoe UI" w:cs="Segoe UI"/>
            <w:sz w:val="24"/>
            <w:szCs w:val="24"/>
            <w:bdr w:val="none" w:sz="0" w:space="0" w:color="auto" w:frame="1"/>
            <w:lang w:eastAsia="es-ES"/>
          </w:rPr>
          <w:t>Arrecife de Lanzarote</w:t>
        </w:r>
      </w:hyperlink>
      <w:r w:rsidR="00D82489" w:rsidRPr="00D82489"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>, pudiendo ser solicitadas en dicho registro.</w:t>
      </w:r>
    </w:p>
    <w:p w14:paraId="01F20F45" w14:textId="3E406F75" w:rsidR="00AA6378" w:rsidRDefault="00AA6378" w:rsidP="00D824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</w:p>
    <w:p w14:paraId="4900A77C" w14:textId="5AEEB2CE" w:rsidR="00AA6378" w:rsidRDefault="00AA6378" w:rsidP="00D824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>Usted puede consultar la información económica-financiera de LAVALANDER SL a través del siguiente enlace:</w:t>
      </w:r>
    </w:p>
    <w:p w14:paraId="74D14FC0" w14:textId="1CED5DD5" w:rsidR="00AA6378" w:rsidRDefault="00AA6378" w:rsidP="00D824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</w:p>
    <w:bookmarkStart w:id="2" w:name="_Hlk106621799"/>
    <w:p w14:paraId="59356934" w14:textId="46C3709E" w:rsidR="00AA6378" w:rsidRDefault="00E600FE" w:rsidP="00D824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fldChar w:fldCharType="begin"/>
      </w:r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instrText xml:space="preserve"> HYPERLINK "</w:instrText>
      </w:r>
      <w:r w:rsidRPr="00AA6378"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instrText>https://www.e-registros.es/registro-mercantil-de-arrecife</w:instrText>
      </w:r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instrText xml:space="preserve">" </w:instrText>
      </w:r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fldChar w:fldCharType="separate"/>
      </w:r>
      <w:r w:rsidRPr="00D02572">
        <w:rPr>
          <w:rStyle w:val="Hipervnculo"/>
          <w:rFonts w:ascii="Segoe UI" w:eastAsia="Times New Roman" w:hAnsi="Segoe UI" w:cs="Segoe UI"/>
          <w:sz w:val="24"/>
          <w:szCs w:val="24"/>
          <w:lang w:eastAsia="es-ES"/>
        </w:rPr>
        <w:t>https://www.e-registros.es/registro-mercantil-de-arrecife</w:t>
      </w:r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fldChar w:fldCharType="end"/>
      </w:r>
    </w:p>
    <w:bookmarkEnd w:id="2"/>
    <w:p w14:paraId="040BECB0" w14:textId="77777777" w:rsidR="00E600FE" w:rsidRDefault="00E600FE" w:rsidP="00D824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</w:p>
    <w:p w14:paraId="6D101273" w14:textId="77777777" w:rsidR="00E62B4A" w:rsidRPr="00D82489" w:rsidRDefault="00E62B4A" w:rsidP="00D824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</w:p>
    <w:p w14:paraId="34B1F0C8" w14:textId="58B8A0A9" w:rsidR="00D82489" w:rsidRDefault="00D82489" w:rsidP="00AA6378">
      <w:pPr>
        <w:shd w:val="clear" w:color="auto" w:fill="FFFFFF"/>
        <w:spacing w:after="225" w:line="600" w:lineRule="atLeast"/>
        <w:jc w:val="center"/>
        <w:textAlignment w:val="baseline"/>
        <w:outlineLvl w:val="4"/>
        <w:rPr>
          <w:rFonts w:ascii="Montserrat" w:eastAsia="Times New Roman" w:hAnsi="Montserrat" w:cs="Segoe UI"/>
          <w:b/>
          <w:bCs/>
          <w:caps/>
          <w:color w:val="232323"/>
          <w:sz w:val="48"/>
          <w:szCs w:val="48"/>
          <w:lang w:eastAsia="es-ES"/>
        </w:rPr>
      </w:pPr>
      <w:bookmarkStart w:id="3" w:name="2184"/>
      <w:bookmarkEnd w:id="3"/>
      <w:r w:rsidRPr="00D82489">
        <w:rPr>
          <w:rFonts w:ascii="Montserrat" w:eastAsia="Times New Roman" w:hAnsi="Montserrat" w:cs="Segoe UI"/>
          <w:b/>
          <w:bCs/>
          <w:caps/>
          <w:color w:val="232323"/>
          <w:sz w:val="48"/>
          <w:szCs w:val="48"/>
          <w:lang w:eastAsia="es-ES"/>
        </w:rPr>
        <w:t xml:space="preserve">INFORMACIÓN SOBRE </w:t>
      </w:r>
      <w:r w:rsidR="00AA6378">
        <w:rPr>
          <w:rFonts w:ascii="Montserrat" w:eastAsia="Times New Roman" w:hAnsi="Montserrat" w:cs="Segoe UI"/>
          <w:b/>
          <w:bCs/>
          <w:caps/>
          <w:color w:val="232323"/>
          <w:sz w:val="48"/>
          <w:szCs w:val="48"/>
          <w:lang w:eastAsia="es-ES"/>
        </w:rPr>
        <w:t>relacion con terceros</w:t>
      </w:r>
    </w:p>
    <w:p w14:paraId="3DF84F1B" w14:textId="77777777" w:rsidR="00AA6378" w:rsidRPr="00D82489" w:rsidRDefault="00AA6378" w:rsidP="00AA6378">
      <w:pPr>
        <w:shd w:val="clear" w:color="auto" w:fill="FFFFFF"/>
        <w:spacing w:after="225" w:line="600" w:lineRule="atLeast"/>
        <w:jc w:val="center"/>
        <w:textAlignment w:val="baseline"/>
        <w:outlineLvl w:val="4"/>
        <w:rPr>
          <w:rFonts w:ascii="Segoe UI" w:eastAsia="Times New Roman" w:hAnsi="Segoe UI" w:cs="Segoe UI"/>
          <w:color w:val="232323"/>
          <w:sz w:val="24"/>
          <w:szCs w:val="24"/>
          <w:lang w:eastAsia="es-ES"/>
        </w:rPr>
      </w:pPr>
    </w:p>
    <w:p w14:paraId="4B9A76A6" w14:textId="77777777" w:rsidR="00674618" w:rsidRDefault="00D82489" w:rsidP="00674618">
      <w:pPr>
        <w:shd w:val="clear" w:color="auto" w:fill="FFFFFF"/>
        <w:spacing w:after="150" w:line="345" w:lineRule="atLeast"/>
        <w:textAlignment w:val="baseline"/>
        <w:outlineLvl w:val="5"/>
        <w:rPr>
          <w:rFonts w:ascii="inherit" w:eastAsia="Times New Roman" w:hAnsi="inherit" w:cs="Segoe UI"/>
          <w:b/>
          <w:bCs/>
          <w:caps/>
          <w:color w:val="222222"/>
          <w:sz w:val="24"/>
          <w:szCs w:val="24"/>
          <w:lang w:eastAsia="es-ES"/>
        </w:rPr>
      </w:pPr>
      <w:r w:rsidRPr="00D82489">
        <w:rPr>
          <w:rFonts w:ascii="inherit" w:eastAsia="Times New Roman" w:hAnsi="inherit" w:cs="Segoe UI"/>
          <w:b/>
          <w:bCs/>
          <w:caps/>
          <w:color w:val="222222"/>
          <w:sz w:val="24"/>
          <w:szCs w:val="24"/>
          <w:lang w:eastAsia="es-ES"/>
        </w:rPr>
        <w:t>RELACIÓN DE CONTRATOS</w:t>
      </w:r>
      <w:r w:rsidR="00674618">
        <w:rPr>
          <w:rFonts w:ascii="inherit" w:eastAsia="Times New Roman" w:hAnsi="inherit" w:cs="Segoe UI"/>
          <w:b/>
          <w:bCs/>
          <w:caps/>
          <w:color w:val="222222"/>
          <w:sz w:val="24"/>
          <w:szCs w:val="24"/>
          <w:lang w:eastAsia="es-ES"/>
        </w:rPr>
        <w:t xml:space="preserve"> y convenios</w:t>
      </w:r>
      <w:r w:rsidRPr="00D82489">
        <w:rPr>
          <w:rFonts w:ascii="inherit" w:eastAsia="Times New Roman" w:hAnsi="inherit" w:cs="Segoe UI"/>
          <w:b/>
          <w:bCs/>
          <w:caps/>
          <w:color w:val="222222"/>
          <w:sz w:val="24"/>
          <w:szCs w:val="24"/>
          <w:lang w:eastAsia="es-ES"/>
        </w:rPr>
        <w:t xml:space="preserve"> FORMALIZADOS</w:t>
      </w:r>
      <w:r w:rsidR="00674618">
        <w:rPr>
          <w:rFonts w:ascii="inherit" w:eastAsia="Times New Roman" w:hAnsi="inherit" w:cs="Segoe UI"/>
          <w:b/>
          <w:bCs/>
          <w:caps/>
          <w:color w:val="222222"/>
          <w:sz w:val="24"/>
          <w:szCs w:val="24"/>
          <w:lang w:eastAsia="es-ES"/>
        </w:rPr>
        <w:t xml:space="preserve"> con la administracion publica</w:t>
      </w:r>
    </w:p>
    <w:p w14:paraId="7EE1CAF7" w14:textId="5DFDBB09" w:rsidR="00674618" w:rsidRDefault="00674618" w:rsidP="00674618">
      <w:pPr>
        <w:shd w:val="clear" w:color="auto" w:fill="FFFFFF"/>
        <w:spacing w:after="150" w:line="345" w:lineRule="atLeast"/>
        <w:textAlignment w:val="baseline"/>
        <w:outlineLvl w:val="5"/>
        <w:rPr>
          <w:rFonts w:ascii="inherit" w:eastAsia="Times New Roman" w:hAnsi="inherit" w:cs="Segoe UI"/>
          <w:b/>
          <w:bCs/>
          <w:caps/>
          <w:color w:val="222222"/>
          <w:sz w:val="24"/>
          <w:szCs w:val="24"/>
          <w:lang w:eastAsia="es-ES"/>
        </w:rPr>
      </w:pPr>
    </w:p>
    <w:p w14:paraId="55B1D058" w14:textId="14A4F89B" w:rsidR="00674618" w:rsidRDefault="00674618" w:rsidP="00674618">
      <w:pPr>
        <w:shd w:val="clear" w:color="auto" w:fill="FFFFFF"/>
        <w:spacing w:after="150" w:line="345" w:lineRule="atLeast"/>
        <w:textAlignment w:val="baseline"/>
        <w:outlineLvl w:val="5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  <w:proofErr w:type="spellStart"/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>Lavalander</w:t>
      </w:r>
      <w:proofErr w:type="spellEnd"/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 xml:space="preserve"> SL no ha firmado ningún contrato</w:t>
      </w:r>
      <w:r w:rsidR="000F7985"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 xml:space="preserve"> de </w:t>
      </w:r>
      <w:proofErr w:type="gramStart"/>
      <w:r w:rsidR="000F7985"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 xml:space="preserve">colaboración, </w:t>
      </w:r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 xml:space="preserve"> ni</w:t>
      </w:r>
      <w:proofErr w:type="gramEnd"/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 xml:space="preserve"> tiene suscrito convenio alguno con la </w:t>
      </w:r>
      <w:r w:rsidR="000F7985"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>A</w:t>
      </w:r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 xml:space="preserve">dministración </w:t>
      </w:r>
      <w:r w:rsidR="000F7985"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>P</w:t>
      </w:r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>ública.</w:t>
      </w:r>
    </w:p>
    <w:p w14:paraId="725775BE" w14:textId="204CE64C" w:rsidR="00E600FE" w:rsidRDefault="00E600FE" w:rsidP="00674618">
      <w:pPr>
        <w:shd w:val="clear" w:color="auto" w:fill="FFFFFF"/>
        <w:spacing w:after="150" w:line="345" w:lineRule="atLeast"/>
        <w:textAlignment w:val="baseline"/>
        <w:outlineLvl w:val="5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</w:p>
    <w:p w14:paraId="412BB738" w14:textId="4520AF5E" w:rsidR="00E600FE" w:rsidRDefault="00E600FE" w:rsidP="00674618">
      <w:pPr>
        <w:shd w:val="clear" w:color="auto" w:fill="FFFFFF"/>
        <w:spacing w:after="150" w:line="345" w:lineRule="atLeast"/>
        <w:textAlignment w:val="baseline"/>
        <w:outlineLvl w:val="5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</w:p>
    <w:p w14:paraId="11F482B1" w14:textId="77777777" w:rsidR="00E600FE" w:rsidRDefault="00E600FE" w:rsidP="00674618">
      <w:pPr>
        <w:shd w:val="clear" w:color="auto" w:fill="FFFFFF"/>
        <w:spacing w:after="150" w:line="345" w:lineRule="atLeast"/>
        <w:textAlignment w:val="baseline"/>
        <w:outlineLvl w:val="5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</w:p>
    <w:p w14:paraId="15965C1E" w14:textId="77777777" w:rsidR="007F2971" w:rsidRDefault="007F2971" w:rsidP="00674618">
      <w:pPr>
        <w:shd w:val="clear" w:color="auto" w:fill="FFFFFF"/>
        <w:spacing w:after="150" w:line="345" w:lineRule="atLeast"/>
        <w:textAlignment w:val="baseline"/>
        <w:outlineLvl w:val="5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</w:p>
    <w:p w14:paraId="55667D4B" w14:textId="77777777" w:rsidR="000F7985" w:rsidRDefault="000F7985" w:rsidP="00D82489">
      <w:pPr>
        <w:shd w:val="clear" w:color="auto" w:fill="FFFFFF"/>
        <w:spacing w:after="225" w:line="600" w:lineRule="atLeast"/>
        <w:jc w:val="center"/>
        <w:textAlignment w:val="baseline"/>
        <w:outlineLvl w:val="4"/>
        <w:rPr>
          <w:rFonts w:ascii="Montserrat" w:eastAsia="Times New Roman" w:hAnsi="Montserrat" w:cs="Segoe UI"/>
          <w:b/>
          <w:bCs/>
          <w:caps/>
          <w:color w:val="232323"/>
          <w:sz w:val="48"/>
          <w:szCs w:val="48"/>
          <w:lang w:eastAsia="es-ES"/>
        </w:rPr>
      </w:pPr>
      <w:bookmarkStart w:id="4" w:name="2186"/>
      <w:bookmarkEnd w:id="4"/>
    </w:p>
    <w:p w14:paraId="498EA008" w14:textId="17E20856" w:rsidR="00D82489" w:rsidRPr="00D82489" w:rsidRDefault="00D82489" w:rsidP="00D82489">
      <w:pPr>
        <w:shd w:val="clear" w:color="auto" w:fill="FFFFFF"/>
        <w:spacing w:after="225" w:line="600" w:lineRule="atLeast"/>
        <w:jc w:val="center"/>
        <w:textAlignment w:val="baseline"/>
        <w:outlineLvl w:val="4"/>
        <w:rPr>
          <w:rFonts w:ascii="Montserrat" w:eastAsia="Times New Roman" w:hAnsi="Montserrat" w:cs="Segoe UI"/>
          <w:b/>
          <w:bCs/>
          <w:caps/>
          <w:color w:val="232323"/>
          <w:sz w:val="48"/>
          <w:szCs w:val="48"/>
          <w:lang w:eastAsia="es-ES"/>
        </w:rPr>
      </w:pPr>
      <w:r w:rsidRPr="00D82489">
        <w:rPr>
          <w:rFonts w:ascii="Montserrat" w:eastAsia="Times New Roman" w:hAnsi="Montserrat" w:cs="Segoe UI"/>
          <w:b/>
          <w:bCs/>
          <w:caps/>
          <w:color w:val="232323"/>
          <w:sz w:val="48"/>
          <w:szCs w:val="48"/>
          <w:lang w:eastAsia="es-ES"/>
        </w:rPr>
        <w:t>AYUDAS Y SUBVENCIONES</w:t>
      </w:r>
    </w:p>
    <w:p w14:paraId="02EA076D" w14:textId="77777777" w:rsidR="000F7985" w:rsidRDefault="000F7985" w:rsidP="00D82489">
      <w:pPr>
        <w:shd w:val="clear" w:color="auto" w:fill="FFFFFF"/>
        <w:spacing w:after="375" w:line="240" w:lineRule="auto"/>
        <w:jc w:val="center"/>
        <w:textAlignment w:val="baseline"/>
        <w:rPr>
          <w:rFonts w:ascii="Segoe UI" w:eastAsia="Times New Roman" w:hAnsi="Segoe UI" w:cs="Segoe UI"/>
          <w:color w:val="232323"/>
          <w:sz w:val="24"/>
          <w:szCs w:val="24"/>
          <w:lang w:eastAsia="es-ES"/>
        </w:rPr>
      </w:pPr>
    </w:p>
    <w:p w14:paraId="7F9E3941" w14:textId="57E18CF9" w:rsidR="00D82489" w:rsidRPr="00D82489" w:rsidRDefault="00D82489" w:rsidP="00D82489">
      <w:pPr>
        <w:shd w:val="clear" w:color="auto" w:fill="FFFFFF"/>
        <w:spacing w:after="375" w:line="240" w:lineRule="auto"/>
        <w:jc w:val="center"/>
        <w:textAlignment w:val="baseline"/>
        <w:rPr>
          <w:rFonts w:ascii="Segoe UI" w:eastAsia="Times New Roman" w:hAnsi="Segoe UI" w:cs="Segoe UI"/>
          <w:color w:val="232323"/>
          <w:sz w:val="24"/>
          <w:szCs w:val="24"/>
          <w:lang w:eastAsia="es-ES"/>
        </w:rPr>
      </w:pPr>
      <w:r w:rsidRPr="00D82489">
        <w:rPr>
          <w:rFonts w:ascii="Segoe UI" w:eastAsia="Times New Roman" w:hAnsi="Segoe UI" w:cs="Segoe UI"/>
          <w:color w:val="232323"/>
          <w:sz w:val="24"/>
          <w:szCs w:val="24"/>
          <w:lang w:eastAsia="es-ES"/>
        </w:rPr>
        <w:t>Ayudas y subvenciones recibidas por administraciones y organismos públicos</w:t>
      </w:r>
    </w:p>
    <w:p w14:paraId="0B0DCEE9" w14:textId="77777777" w:rsidR="000F7985" w:rsidRDefault="000F7985" w:rsidP="00D82489">
      <w:pPr>
        <w:shd w:val="clear" w:color="auto" w:fill="FFFFFF"/>
        <w:spacing w:after="150" w:line="345" w:lineRule="atLeast"/>
        <w:textAlignment w:val="baseline"/>
        <w:outlineLvl w:val="5"/>
        <w:rPr>
          <w:rFonts w:ascii="inherit" w:eastAsia="Times New Roman" w:hAnsi="inherit" w:cs="Segoe UI"/>
          <w:b/>
          <w:bCs/>
          <w:caps/>
          <w:color w:val="222222"/>
          <w:sz w:val="24"/>
          <w:szCs w:val="24"/>
          <w:lang w:eastAsia="es-ES"/>
        </w:rPr>
      </w:pPr>
    </w:p>
    <w:p w14:paraId="5D7EC5A7" w14:textId="672B8157" w:rsidR="00D82489" w:rsidRPr="00D82489" w:rsidRDefault="00D82489" w:rsidP="00D82489">
      <w:pPr>
        <w:shd w:val="clear" w:color="auto" w:fill="FFFFFF"/>
        <w:spacing w:after="150" w:line="345" w:lineRule="atLeast"/>
        <w:textAlignment w:val="baseline"/>
        <w:outlineLvl w:val="5"/>
        <w:rPr>
          <w:rFonts w:ascii="inherit" w:eastAsia="Times New Roman" w:hAnsi="inherit" w:cs="Segoe UI"/>
          <w:b/>
          <w:bCs/>
          <w:caps/>
          <w:color w:val="222222"/>
          <w:sz w:val="24"/>
          <w:szCs w:val="24"/>
          <w:lang w:eastAsia="es-ES"/>
        </w:rPr>
      </w:pPr>
      <w:r w:rsidRPr="00D82489">
        <w:rPr>
          <w:rFonts w:ascii="inherit" w:eastAsia="Times New Roman" w:hAnsi="inherit" w:cs="Segoe UI"/>
          <w:b/>
          <w:bCs/>
          <w:caps/>
          <w:color w:val="222222"/>
          <w:sz w:val="24"/>
          <w:szCs w:val="24"/>
          <w:lang w:eastAsia="es-ES"/>
        </w:rPr>
        <w:t>AYUDAS Y SUBVENCIONES</w:t>
      </w:r>
    </w:p>
    <w:p w14:paraId="63718523" w14:textId="77777777" w:rsidR="00D82489" w:rsidRPr="00D82489" w:rsidRDefault="00D82489" w:rsidP="00D82489">
      <w:pPr>
        <w:shd w:val="clear" w:color="auto" w:fill="FFFFFF"/>
        <w:spacing w:after="375" w:line="240" w:lineRule="auto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  <w:r w:rsidRPr="00D82489"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 xml:space="preserve">A </w:t>
      </w:r>
      <w:proofErr w:type="gramStart"/>
      <w:r w:rsidRPr="00D82489"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>continuación</w:t>
      </w:r>
      <w:proofErr w:type="gramEnd"/>
      <w:r w:rsidRPr="00D82489"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 xml:space="preserve"> se detalla la lista de ayudas y subvenciones recibidas a través de administraciones y organismos públicos para el ejercicio indicado.</w:t>
      </w:r>
    </w:p>
    <w:p w14:paraId="150D7805" w14:textId="57E97D7E" w:rsidR="00D82489" w:rsidRDefault="00D82489" w:rsidP="00D824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6F6F6F"/>
          <w:sz w:val="24"/>
          <w:szCs w:val="24"/>
          <w:bdr w:val="none" w:sz="0" w:space="0" w:color="auto" w:frame="1"/>
          <w:lang w:eastAsia="es-ES"/>
        </w:rPr>
      </w:pPr>
      <w:r w:rsidRPr="00D82489">
        <w:rPr>
          <w:rFonts w:ascii="inherit" w:eastAsia="Times New Roman" w:hAnsi="inherit" w:cs="Segoe UI"/>
          <w:b/>
          <w:bCs/>
          <w:color w:val="6F6F6F"/>
          <w:sz w:val="24"/>
          <w:szCs w:val="24"/>
          <w:bdr w:val="none" w:sz="0" w:space="0" w:color="auto" w:frame="1"/>
          <w:lang w:eastAsia="es-ES"/>
        </w:rPr>
        <w:t>Ejercicio 202</w:t>
      </w:r>
      <w:r w:rsidR="007F2971">
        <w:rPr>
          <w:rFonts w:ascii="inherit" w:eastAsia="Times New Roman" w:hAnsi="inherit" w:cs="Segoe UI"/>
          <w:b/>
          <w:bCs/>
          <w:color w:val="6F6F6F"/>
          <w:sz w:val="24"/>
          <w:szCs w:val="24"/>
          <w:bdr w:val="none" w:sz="0" w:space="0" w:color="auto" w:frame="1"/>
          <w:lang w:eastAsia="es-ES"/>
        </w:rPr>
        <w:t>1</w:t>
      </w:r>
    </w:p>
    <w:p w14:paraId="338022AA" w14:textId="76E9B00B" w:rsidR="007F2971" w:rsidRDefault="007F2971" w:rsidP="00D824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6F6F6F"/>
          <w:sz w:val="24"/>
          <w:szCs w:val="24"/>
          <w:bdr w:val="none" w:sz="0" w:space="0" w:color="auto" w:frame="1"/>
          <w:lang w:eastAsia="es-ES"/>
        </w:rPr>
      </w:pPr>
    </w:p>
    <w:p w14:paraId="7E137FF1" w14:textId="77777777" w:rsidR="00A8300C" w:rsidRPr="00D82489" w:rsidRDefault="00A8300C" w:rsidP="00D824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</w:p>
    <w:p w14:paraId="56372BBB" w14:textId="2BC78521" w:rsidR="00A8300C" w:rsidRDefault="00A8300C" w:rsidP="00D82489">
      <w:pPr>
        <w:numPr>
          <w:ilvl w:val="0"/>
          <w:numId w:val="7"/>
        </w:numPr>
        <w:shd w:val="clear" w:color="auto" w:fill="FFFFFF"/>
        <w:spacing w:after="0" w:line="240" w:lineRule="auto"/>
        <w:ind w:left="765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  <w:r>
        <w:rPr>
          <w:rFonts w:ascii="inherit" w:eastAsia="Times New Roman" w:hAnsi="inherit" w:cs="Segoe UI"/>
          <w:b/>
          <w:bCs/>
          <w:color w:val="6F6F6F"/>
          <w:sz w:val="24"/>
          <w:szCs w:val="24"/>
          <w:bdr w:val="none" w:sz="0" w:space="0" w:color="auto" w:frame="1"/>
          <w:lang w:eastAsia="es-ES"/>
        </w:rPr>
        <w:t>GOBIERNO DE CANARIAS:</w:t>
      </w:r>
      <w:r w:rsidR="00D82489" w:rsidRPr="00D82489"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 xml:space="preserve"> </w:t>
      </w:r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>modernización y Diversificación del sector industrial para el ejercicio 2021 por importe de 2.425€</w:t>
      </w:r>
    </w:p>
    <w:p w14:paraId="204B1D94" w14:textId="77777777" w:rsidR="000F7985" w:rsidRDefault="000F7985" w:rsidP="000F7985">
      <w:pPr>
        <w:shd w:val="clear" w:color="auto" w:fill="FFFFFF"/>
        <w:spacing w:after="0" w:line="240" w:lineRule="auto"/>
        <w:ind w:left="765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</w:p>
    <w:p w14:paraId="09BA37F0" w14:textId="77777777" w:rsidR="00EA794C" w:rsidRDefault="00EA794C" w:rsidP="00EA794C">
      <w:pPr>
        <w:shd w:val="clear" w:color="auto" w:fill="FFFFFF"/>
        <w:spacing w:after="0" w:line="240" w:lineRule="auto"/>
        <w:ind w:left="765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</w:p>
    <w:p w14:paraId="458C1717" w14:textId="05509EBB" w:rsidR="00EA794C" w:rsidRDefault="00A8300C" w:rsidP="00D82489">
      <w:pPr>
        <w:numPr>
          <w:ilvl w:val="0"/>
          <w:numId w:val="7"/>
        </w:numPr>
        <w:shd w:val="clear" w:color="auto" w:fill="FFFFFF"/>
        <w:spacing w:line="240" w:lineRule="auto"/>
        <w:ind w:left="765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  <w:r>
        <w:rPr>
          <w:rFonts w:ascii="inherit" w:eastAsia="Times New Roman" w:hAnsi="inherit" w:cs="Segoe UI"/>
          <w:b/>
          <w:bCs/>
          <w:color w:val="6F6F6F"/>
          <w:sz w:val="24"/>
          <w:szCs w:val="24"/>
          <w:bdr w:val="none" w:sz="0" w:space="0" w:color="auto" w:frame="1"/>
          <w:lang w:eastAsia="es-ES"/>
        </w:rPr>
        <w:t>GOBIERNO DE CANARIAS</w:t>
      </w:r>
      <w:r w:rsidR="00D82489" w:rsidRPr="00D82489"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 xml:space="preserve">: subvención </w:t>
      </w:r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>dirigida al Mantenimiento de la actividad de las personas autónomas trabajadoras y pequeñas y medianas empresas de los sectores más afectados por la crisis derivada de la Covid-19</w:t>
      </w:r>
      <w:r w:rsidR="00EA794C"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 xml:space="preserve"> reguladas por el Real Decreto-Ley 2/2021 de 1 de marzo (</w:t>
      </w:r>
      <w:proofErr w:type="spellStart"/>
      <w:r w:rsidR="00EA794C"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>Linea</w:t>
      </w:r>
      <w:proofErr w:type="spellEnd"/>
      <w:r w:rsidR="00EA794C"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 xml:space="preserve"> 2) por importe de 25.000€.</w:t>
      </w:r>
    </w:p>
    <w:p w14:paraId="00E62FD3" w14:textId="77777777" w:rsidR="00E600FE" w:rsidRDefault="00E600FE" w:rsidP="00E600FE">
      <w:pPr>
        <w:shd w:val="clear" w:color="auto" w:fill="FFFFFF"/>
        <w:spacing w:line="240" w:lineRule="auto"/>
        <w:ind w:left="765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</w:p>
    <w:p w14:paraId="49D586ED" w14:textId="6613166F" w:rsidR="00EA794C" w:rsidRPr="00EA794C" w:rsidRDefault="00EA794C" w:rsidP="002D6E19">
      <w:pPr>
        <w:numPr>
          <w:ilvl w:val="0"/>
          <w:numId w:val="7"/>
        </w:numPr>
        <w:shd w:val="clear" w:color="auto" w:fill="FFFFFF"/>
        <w:spacing w:line="240" w:lineRule="auto"/>
        <w:ind w:left="765"/>
        <w:textAlignment w:val="baseline"/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</w:pPr>
      <w:r w:rsidRPr="00EA794C">
        <w:rPr>
          <w:rFonts w:ascii="inherit" w:eastAsia="Times New Roman" w:hAnsi="inherit" w:cs="Segoe UI"/>
          <w:b/>
          <w:bCs/>
          <w:color w:val="6F6F6F"/>
          <w:sz w:val="24"/>
          <w:szCs w:val="24"/>
          <w:bdr w:val="none" w:sz="0" w:space="0" w:color="auto" w:frame="1"/>
          <w:lang w:eastAsia="es-ES"/>
        </w:rPr>
        <w:t xml:space="preserve">GOBIERNO DE </w:t>
      </w:r>
      <w:r w:rsidRPr="00EA794C">
        <w:rPr>
          <w:rFonts w:ascii="inherit" w:eastAsia="Times New Roman" w:hAnsi="inherit" w:cs="Segoe UI"/>
          <w:b/>
          <w:bCs/>
          <w:color w:val="6F6F6F"/>
          <w:sz w:val="24"/>
          <w:szCs w:val="24"/>
          <w:bdr w:val="none" w:sz="0" w:space="0" w:color="auto" w:frame="1"/>
          <w:lang w:eastAsia="es-ES"/>
        </w:rPr>
        <w:t>ESPAÑA</w:t>
      </w:r>
      <w:r w:rsidRPr="00EA794C"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 xml:space="preserve">: </w:t>
      </w:r>
      <w:r w:rsidRPr="00EA794C"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>Ayudas directas a personas autónomas y empresas prevista en el Título I del Real Decreto-Ley 5/2021 de 12</w:t>
      </w:r>
      <w:r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 xml:space="preserve"> de marzo, de medidas extraordinarias de apoyo  </w:t>
      </w:r>
      <w:r w:rsidR="00E600FE">
        <w:rPr>
          <w:rFonts w:ascii="Segoe UI" w:eastAsia="Times New Roman" w:hAnsi="Segoe UI" w:cs="Segoe UI"/>
          <w:color w:val="6F6F6F"/>
          <w:sz w:val="24"/>
          <w:szCs w:val="24"/>
          <w:lang w:eastAsia="es-ES"/>
        </w:rPr>
        <w:t>a la solvencia empresarial en respuesta a la pandemia de la Covid-19, financiada por el Gobierno de España y reguladas por el Decreto-Ley6/2021 de 4 de Junio (Líneas 2.2 y 2.3: personas autónomas, empresas y grupo de empresas con más de 10 y menos de 50 personas empleadas, y con 50 o más personas empleadas, respectivamente). Importe recibido 446.266,82€</w:t>
      </w:r>
    </w:p>
    <w:sectPr w:rsidR="00EA794C" w:rsidRPr="00EA79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0B2"/>
    <w:multiLevelType w:val="multilevel"/>
    <w:tmpl w:val="85A4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7678E4"/>
    <w:multiLevelType w:val="multilevel"/>
    <w:tmpl w:val="2928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7A2583"/>
    <w:multiLevelType w:val="multilevel"/>
    <w:tmpl w:val="ABD0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805BFB"/>
    <w:multiLevelType w:val="multilevel"/>
    <w:tmpl w:val="DDC8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0C53DA"/>
    <w:multiLevelType w:val="multilevel"/>
    <w:tmpl w:val="3872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3142E2"/>
    <w:multiLevelType w:val="multilevel"/>
    <w:tmpl w:val="4006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E45643"/>
    <w:multiLevelType w:val="multilevel"/>
    <w:tmpl w:val="2AFA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4982545">
    <w:abstractNumId w:val="6"/>
  </w:num>
  <w:num w:numId="2" w16cid:durableId="252473711">
    <w:abstractNumId w:val="5"/>
  </w:num>
  <w:num w:numId="3" w16cid:durableId="2038264044">
    <w:abstractNumId w:val="1"/>
  </w:num>
  <w:num w:numId="4" w16cid:durableId="1857691020">
    <w:abstractNumId w:val="2"/>
  </w:num>
  <w:num w:numId="5" w16cid:durableId="1255895956">
    <w:abstractNumId w:val="0"/>
  </w:num>
  <w:num w:numId="6" w16cid:durableId="910314142">
    <w:abstractNumId w:val="4"/>
  </w:num>
  <w:num w:numId="7" w16cid:durableId="1543666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89"/>
    <w:rsid w:val="000F7985"/>
    <w:rsid w:val="002921B0"/>
    <w:rsid w:val="002E35D9"/>
    <w:rsid w:val="00674618"/>
    <w:rsid w:val="007F2971"/>
    <w:rsid w:val="00833C94"/>
    <w:rsid w:val="008F2B01"/>
    <w:rsid w:val="00907D14"/>
    <w:rsid w:val="00982783"/>
    <w:rsid w:val="00A8300C"/>
    <w:rsid w:val="00AA6378"/>
    <w:rsid w:val="00D82489"/>
    <w:rsid w:val="00E600FE"/>
    <w:rsid w:val="00E62B4A"/>
    <w:rsid w:val="00E87E8D"/>
    <w:rsid w:val="00EA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39AAE4"/>
  <w15:chartTrackingRefBased/>
  <w15:docId w15:val="{41850E98-814D-4C2C-8CF8-38F38CDB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79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00F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0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3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78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49311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8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62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04998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886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82199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51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079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69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9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5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789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96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733173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2284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836954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74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56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597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1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476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12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535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90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90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66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602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602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66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911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43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272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06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04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20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0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46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8071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3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2323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15364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13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79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0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85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5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70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2694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40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37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52835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6024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0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81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2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8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1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96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18499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71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276819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2975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4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83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8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6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472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09324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6895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9216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76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3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897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79475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0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491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72431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5776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43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registros.es/registro-mercantil-de-tenerife/" TargetMode="External"/><Relationship Id="rId5" Type="http://schemas.openxmlformats.org/officeDocument/2006/relationships/hyperlink" Target="https://www.e-registros.es/registro-mercantil-de-arreci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Pérez Meléndez</dc:creator>
  <cp:keywords/>
  <dc:description/>
  <cp:lastModifiedBy>Luisa Pérez Meléndez</cp:lastModifiedBy>
  <cp:revision>3</cp:revision>
  <dcterms:created xsi:type="dcterms:W3CDTF">2022-06-16T09:44:00Z</dcterms:created>
  <dcterms:modified xsi:type="dcterms:W3CDTF">2022-06-20T11:50:00Z</dcterms:modified>
</cp:coreProperties>
</file>